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书名：经济全球化下的税收竞争与协调</w:t>
      </w:r>
    </w:p>
    <w:p>
      <w:r>
        <w:t>作者：靳东升，龚辉文主编</w:t>
      </w:r>
    </w:p>
    <w:p>
      <w:r>
        <w:t>出版社：北京：中国税务出版社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经济全球化下的税收竞争与协调 评论地址：https://www.jiaokey.com/book/detail/12044318.html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