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书名：小窗幽记解读</w:t>
      </w:r>
    </w:p>
    <w:p>
      <w:r>
        <w:t>作者：（明）陈继儒原著；卢丰解读</w:t>
      </w:r>
    </w:p>
    <w:p>
      <w:r>
        <w:t>出版社：合肥:黄山书社,2007.05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小窗幽记解读 评论地址：https://www.jiaokey.com/book/detail/12051561.html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