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书名：紫竹探真  收入分配及其他</w:t>
      </w:r>
    </w:p>
    <w:p>
      <w:r>
        <w:t>作者：赵人伟著</w:t>
      </w:r>
    </w:p>
    <w:p>
      <w:r>
        <w:t>出版社：上海：上海远东出版社</w:t>
      </w:r>
    </w:p>
    <w:p>
      <w:r>
        <w:t>出版日期：2007.04</w:t>
      </w:r>
    </w:p>
    <w:p>
      <w:r>
        <w:t>总页数：449</w:t>
      </w:r>
    </w:p>
    <w:p>
      <w:r>
        <w:t>更多请访问教客网: www.jiaokey.com</w:t>
      </w:r>
    </w:p>
    <w:p>
      <w:r>
        <w:t>紫竹探真  收入分配及其他 评论地址：https://www.jiaokey.com/book/detail/12054080.html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