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书名：老工业基地振兴与高校毕业生就业</w:t>
      </w:r>
    </w:p>
    <w:p>
      <w:r>
        <w:t>作者：李喜平，刘铸，刘国瑞主编</w:t>
      </w:r>
    </w:p>
    <w:p>
      <w:r>
        <w:t>出版社：沈阳：辽宁民族出版社</w:t>
      </w:r>
    </w:p>
    <w:p>
      <w:r>
        <w:t>出版日期：2005.03</w:t>
      </w:r>
    </w:p>
    <w:p>
      <w:r>
        <w:t>总页数：470</w:t>
      </w:r>
    </w:p>
    <w:p>
      <w:r>
        <w:t>更多请访问教客网: www.jiaokey.com</w:t>
      </w:r>
    </w:p>
    <w:p>
      <w:r>
        <w:t>老工业基地振兴与高校毕业生就业 评论地址：https://www.jiaokey.com/book/detail/12073311.html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