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书名：战胜熊市  一个散户的成熟</w:t>
      </w:r>
    </w:p>
    <w:p>
      <w:r>
        <w:t>作者：刘国越，王润丰著</w:t>
      </w:r>
    </w:p>
    <w:p>
      <w:r>
        <w:t>出版社：广州：羊城晚报出版社</w:t>
      </w:r>
    </w:p>
    <w:p>
      <w:r>
        <w:t>出版日期：1999.08</w:t>
      </w:r>
    </w:p>
    <w:p>
      <w:r>
        <w:t>总页数：323</w:t>
      </w:r>
    </w:p>
    <w:p>
      <w:r>
        <w:t>更多请访问教客网: www.jiaokey.com</w:t>
      </w:r>
    </w:p>
    <w:p>
      <w:r>
        <w:t>战胜熊市  一个散户的成熟 评论地址：https://www.jiaokey.com/book/detail/12080813.html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