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书名：《欧盟宪法条约》与欧洲法的新发展</w:t>
      </w:r>
    </w:p>
    <w:p>
      <w:r>
        <w:t>作者：赵海峰主编</w:t>
      </w:r>
    </w:p>
    <w:p>
      <w:r>
        <w:t>出版社：哈尔滨：哈尔滨工业大学出版社</w:t>
      </w:r>
    </w:p>
    <w:p>
      <w:r>
        <w:t>出版日期：2008</w:t>
      </w:r>
    </w:p>
    <w:p>
      <w:r>
        <w:t>总页数：376</w:t>
      </w:r>
    </w:p>
    <w:p>
      <w:r>
        <w:t>更多请访问教客网: www.jiaokey.com</w:t>
      </w:r>
    </w:p>
    <w:p>
      <w:r>
        <w:t>《欧盟宪法条约》与欧洲法的新发展 评论地址：https://www.jiaokey.com/book/detail/12082596.html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