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书名：文学·审美·审美主义  当代文艺和文艺理论问题研究</w:t>
      </w:r>
    </w:p>
    <w:p>
      <w:r>
        <w:t>作者:李育红著</w:t>
      </w:r>
    </w:p>
    <w:p>
      <w:r>
        <w:t>出版社:沈阳：辽宁大学出版社</w:t>
      </w:r>
    </w:p>
    <w:p>
      <w:r>
        <w:t>出版日期：2008.04</w:t>
      </w:r>
    </w:p>
    <w:p>
      <w:r>
        <w:t>总页数：269</w:t>
      </w:r>
    </w:p>
    <w:p>
      <w:r>
        <w:t>更多请访问教客网:www.jiaokey.com</w:t>
      </w:r>
    </w:p>
    <w:p>
      <w:r>
        <w:t>文学·审美·审美主义  当代文艺和文艺理论问题研究评论地址：https://www.jiaokey.com/book/detail/12084336.html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