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书名：中国投资结构变动的就业效应研究</w:t>
      </w:r>
    </w:p>
    <w:p>
      <w:r>
        <w:t>作者：刘继兵著</w:t>
      </w:r>
    </w:p>
    <w:p>
      <w:r>
        <w:t>出版社：武汉：湖北科学技术出版社</w:t>
      </w:r>
    </w:p>
    <w:p>
      <w:r>
        <w:t>出版日期：2008.05</w:t>
      </w:r>
    </w:p>
    <w:p>
      <w:r>
        <w:t>总页数：233</w:t>
      </w:r>
    </w:p>
    <w:p>
      <w:r>
        <w:t>更多请访问教客网: www.jiaokey.com</w:t>
      </w:r>
    </w:p>
    <w:p>
      <w:r>
        <w:t>中国投资结构变动的就业效应研究 评论地址：https://www.jiaokey.com/book/detail/12087076.html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