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一百图  尼古拉·果戈理的诗篇</w:t>
      </w:r>
    </w:p>
    <w:p>
      <w:r>
        <w:rPr>
          <w:rFonts w:ascii="宋体" w:hAnsi="宋体" w:eastAsia="宋体"/>
          <w:sz w:val="24"/>
        </w:rPr>
        <w:t>（苏）阿庚（А.Агин）作画；（苏）培尔那尔特斯基（Бернардский）木刻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一百图  尼古拉·果戈理的诗篇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（苏）阿庚（А.Агин）作画；（苏）培尔那尔特斯基（Бернардский）木刻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本书出售、求购地址：https://www.jiaokey.com/book/detail/12090791.html</w:t>
      </w:r>
    </w:p>
    <w:p>
      <w:r>
        <w:t>更多相关图书推荐：https://www.jiaokey.com</w:t>
      </w:r>
    </w:p>
    <w:p>
      <w:r>
        <w:t>（苏）阿庚（А.Агин）作画；（苏）培尔那尔特斯基（Бернардский）木刻 其他作品：https://www.jiaokey.com/tag/（苏）阿庚（А.Агин）作画；（苏）培尔那尔特斯基（Бернардский）木刻.html</w:t>
      </w:r>
    </w:p>
    <w:p>
      <w:r>
        <w:t>上海出版公司 出版图书：https://www.jiaokey.com/tag/上海出版公司.html</w:t>
      </w:r>
    </w:p>
    <w:p>
      <w:r>
        <w:t>关键词搜索：https://www.jiaokey.com/tag/死魂灵  一百图  尼古拉·果戈理的诗篇.html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