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  苏联小说通俗本</w:t>
      </w:r>
    </w:p>
    <w:p>
      <w:r>
        <w:rPr>
          <w:rFonts w:ascii="宋体" w:hAnsi="宋体" w:eastAsia="宋体"/>
          <w:sz w:val="24"/>
        </w:rPr>
        <w:t>伊里亚·爱伦堡，王佐良著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  苏联小说通俗本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伊里亚·爱伦堡，王佐良著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本书出售、求购地址：https://www.jiaokey.com/book/detail/12090822.html</w:t>
      </w:r>
    </w:p>
    <w:p>
      <w:r>
        <w:t>更多相关图书推荐：https://www.jiaokey.com</w:t>
      </w:r>
    </w:p>
    <w:p>
      <w:r>
        <w:t>伊里亚·爱伦堡，王佐良著 其他作品：https://www.jiaokey.com/tag/伊里亚·爱伦堡，王佐良著.html</w:t>
      </w:r>
    </w:p>
    <w:p>
      <w:r>
        <w:t>元昌印书馆 出版图书：https://www.jiaokey.com/tag/元昌印书馆.html</w:t>
      </w:r>
    </w:p>
    <w:p>
      <w:r>
        <w:t>关键词搜索：https://www.jiaokey.com/tag/暴风雨  苏联小说通俗本.html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