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书名：南宁力量  《中国经济时报》“十一五”蓝图中国行·南宁篇</w:t>
      </w:r>
    </w:p>
    <w:p>
      <w:r>
        <w:t>作者：车海刚，尚志新，李银雁主编</w:t>
      </w:r>
    </w:p>
    <w:p>
      <w:r>
        <w:t>出版社：南宁：广西人民出版社</w:t>
      </w:r>
    </w:p>
    <w:p>
      <w:r>
        <w:t>出版日期：2008.11</w:t>
      </w:r>
    </w:p>
    <w:p>
      <w:r>
        <w:t>总页数：342</w:t>
      </w:r>
    </w:p>
    <w:p>
      <w:r>
        <w:t>更多请访问教客网: www.jiaokey.com</w:t>
      </w:r>
    </w:p>
    <w:p>
      <w:r>
        <w:t>南宁力量  《中国经济时报》“十一五”蓝图中国行·南宁篇 评论地址：https://www.jiaokey.com/book/detail/12091858.html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