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书名：炒股创利风暴：股战投入心理管理</w:t>
      </w:r>
    </w:p>
    <w:p>
      <w:r>
        <w:t>作者：陈鼎翔著</w:t>
      </w:r>
    </w:p>
    <w:p>
      <w:r>
        <w:t>出版社：北京：企业管理出版社</w:t>
      </w:r>
    </w:p>
    <w:p>
      <w:r>
        <w:t>出版日期：2008.10</w:t>
      </w:r>
    </w:p>
    <w:p>
      <w:r>
        <w:t>总页数：282</w:t>
      </w:r>
    </w:p>
    <w:p>
      <w:r>
        <w:t>更多请访问教客网: www.jiaokey.com</w:t>
      </w:r>
    </w:p>
    <w:p>
      <w:r>
        <w:t>炒股创利风暴：股战投入心理管理 评论地址：https://www.jiaokey.com/book/detail/12093434.html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