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IAGC海洋地球物理安全手册</w:t>
      </w:r>
    </w:p>
    <w:p>
      <w:r>
        <w:rPr>
          <w:rFonts w:ascii="宋体" w:hAnsi="宋体" w:eastAsia="宋体"/>
          <w:sz w:val="24"/>
        </w:rPr>
        <w:t>IAGC国际地球物理承包商协会著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IAGC海洋地球物理安全手册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IAGC国际地球物理承包商协会著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本书出售、求购地址：https://www.jiaokey.com/book/detail/12095954.html</w:t>
      </w:r>
    </w:p>
    <w:p>
      <w:r>
        <w:t>更多相关图书推荐：https://www.jiaokey.com</w:t>
      </w:r>
    </w:p>
    <w:p>
      <w:r>
        <w:t>IAGC国际地球物理承包商协会著 其他作品：https://www.jiaokey.com/tag/IAGC国际地球物理承包商协会著.html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关键词搜索：https://www.jiaokey.com/tag/IAGC海洋地球物理安全手册.html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