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</w:t>
      </w:r>
    </w:p>
    <w:p>
      <w:r>
        <w:t>作者：（法）儒勒·凡尔纳著；霍意娟编著</w:t>
      </w:r>
    </w:p>
    <w:p>
      <w:r>
        <w:t>出版社：北京：中国画报出版社</w:t>
      </w:r>
    </w:p>
    <w:p>
      <w:r>
        <w:t>出版日期：2007.06</w:t>
      </w:r>
    </w:p>
    <w:p>
      <w:r>
        <w:t>总页数：218</w:t>
      </w:r>
    </w:p>
    <w:p>
      <w:r>
        <w:t>更多请访问教客网: www.jiaokey.com</w:t>
      </w:r>
    </w:p>
    <w:p>
      <w:r>
        <w:t>格兰特船长的儿女 评论地址：https://www.jiaokey.com/book/detail/12098455.html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