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书名：伤寒论章节  ?氏丛书之一  专卿署签</w:t>
      </w:r>
    </w:p>
    <w:p>
      <w:r>
        <w:t>作者：包识生</w:t>
      </w:r>
    </w:p>
    <w:p>
      <w:r>
        <w:t>出版社：神州医药书报社,民国四年九月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伤寒论章节  ?氏丛书之一  专卿署签 评论地址：https://www.jiaokey.com/book/detail/12100446.html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