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书名：茅谷斯研究：土家族远古生存文化破译</w:t>
      </w:r>
    </w:p>
    <w:p>
      <w:r>
        <w:t>作者：张伟权著</w:t>
      </w:r>
    </w:p>
    <w:p>
      <w:r>
        <w:t>出版社：湖北长江出版集团；武汉：崇文书局</w:t>
      </w:r>
    </w:p>
    <w:p>
      <w:r>
        <w:t>出版日期：2008.08</w:t>
      </w:r>
    </w:p>
    <w:p>
      <w:r>
        <w:t>总页数：180</w:t>
      </w:r>
    </w:p>
    <w:p>
      <w:r>
        <w:t>更多请访问教客网: www.jiaokey.com</w:t>
      </w:r>
    </w:p>
    <w:p>
      <w:r>
        <w:t>茅谷斯研究：土家族远古生存文化破译 评论地址：https://www.jiaokey.com/book/detail/12105553.html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