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书名：贯彻落实《监督法》  加强人大监督工作</w:t>
      </w:r>
    </w:p>
    <w:p>
      <w:r>
        <w:t>作者：冼庆彬主编</w:t>
      </w:r>
    </w:p>
    <w:p>
      <w:r>
        <w:t>出版社：广州：广州出版社</w:t>
      </w:r>
    </w:p>
    <w:p>
      <w:r>
        <w:t>出版日期：2008.07</w:t>
      </w:r>
    </w:p>
    <w:p>
      <w:r>
        <w:t>总页数：394</w:t>
      </w:r>
    </w:p>
    <w:p>
      <w:r>
        <w:t>更多请访问教客网: www.jiaokey.com</w:t>
      </w:r>
    </w:p>
    <w:p>
      <w:r>
        <w:t>贯彻落实《监督法》  加强人大监督工作 评论地址：https://www.jiaokey.com/book/detail/12107383.html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