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书名：公平正义  激发活力  宁波政府管理体制改革三十年</w:t>
      </w:r>
    </w:p>
    <w:p>
      <w:r>
        <w:t>作者：陈利权，赵全军等著</w:t>
      </w:r>
    </w:p>
    <w:p>
      <w:r>
        <w:t>出版社：浙江人民出版社宁波出版社</w:t>
      </w:r>
    </w:p>
    <w:p>
      <w:r>
        <w:t>出版日期：2008.11</w:t>
      </w:r>
    </w:p>
    <w:p>
      <w:r>
        <w:t>总页数：180</w:t>
      </w:r>
    </w:p>
    <w:p>
      <w:r>
        <w:t>更多请访问教客网: www.jiaokey.com</w:t>
      </w:r>
    </w:p>
    <w:p>
      <w:r>
        <w:t>公平正义  激发活力  宁波政府管理体制改革三十年 评论地址：https://www.jiaokey.com/book/detail/12107670.html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