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论三民主义与五权宪法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论三民主义与五权宪法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本书出售、求购地址：https://www.jiaokey.com/book/detail/12110885.html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关键词搜索：https://www.jiaokey.com/tag/论三民主义与五权宪法.html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