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书名：十九世纪文学之主潮  第四册</w:t>
      </w:r>
    </w:p>
    <w:p>
      <w:r>
        <w:t>作者:（丹）勃兰兑斯著</w:t>
      </w:r>
    </w:p>
    <w:p>
      <w:r>
        <w:t>出版社:商务印书馆</w:t>
      </w:r>
    </w:p>
    <w:p>
      <w:r>
        <w:t>出版日期：1939.05</w:t>
      </w:r>
    </w:p>
    <w:p>
      <w:r>
        <w:t>总页数：553</w:t>
      </w:r>
    </w:p>
    <w:p>
      <w:r>
        <w:t>更多请访问教客网:www.jiaokey.com</w:t>
      </w:r>
    </w:p>
    <w:p>
      <w:r>
        <w:t>十九世纪文学之主潮  第四册评论地址：https://www.jiaokey.com/book/detail/12123608.html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