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书名：积淀与勃兴：当代大学生全面发展战略架构</w:t>
      </w:r>
    </w:p>
    <w:p>
      <w:r>
        <w:t>作者：姚秋杰，许长盛，黄永久主编</w:t>
      </w:r>
    </w:p>
    <w:p>
      <w:r>
        <w:t>出版社：长春：吉林人民出版社</w:t>
      </w:r>
    </w:p>
    <w:p>
      <w:r>
        <w:t>出版日期：2005.07</w:t>
      </w:r>
    </w:p>
    <w:p>
      <w:r>
        <w:t>总页数：274</w:t>
      </w:r>
    </w:p>
    <w:p>
      <w:r>
        <w:t>更多请访问教客网: www.jiaokey.com</w:t>
      </w:r>
    </w:p>
    <w:p>
      <w:r>
        <w:t>积淀与勃兴：当代大学生全面发展战略架构 评论地址：https://www.jiaokey.com/book/detail/12127997.html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