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论知识分子思想改造</w:t>
      </w:r>
    </w:p>
    <w:p>
      <w:r>
        <w:rPr>
          <w:rFonts w:ascii="宋体" w:hAnsi="宋体" w:eastAsia="宋体"/>
          <w:sz w:val="24"/>
        </w:rPr>
        <w:t>沈志远撰；展望周刊社辑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论知识分子思想改造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沈志远撰；展望周刊社辑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本书出售、求购地址：https://www.jiaokey.com/book/detail/12128286.html</w:t>
      </w:r>
    </w:p>
    <w:p>
      <w:r>
        <w:t>更多相关图书推荐：https://www.jiaokey.com</w:t>
      </w:r>
    </w:p>
    <w:p>
      <w:r>
        <w:t>沈志远撰；展望周刊社辑 其他作品：https://www.jiaokey.com/tag/沈志远撰；展望周刊社辑.html</w:t>
      </w:r>
    </w:p>
    <w:p>
      <w:r>
        <w:t>展望周刊社 出版图书：https://www.jiaokey.com/tag/展望周刊社.html</w:t>
      </w:r>
    </w:p>
    <w:p>
      <w:r>
        <w:t>关键词搜索：https://www.jiaokey.com/tag/论知识分子思想改造.html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