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书名：商业感：趣谈做人与立业的基本功</w:t>
      </w:r>
    </w:p>
    <w:p>
      <w:r>
        <w:t>作者：许毓彬，萧嘉明，程杰恒著</w:t>
      </w:r>
    </w:p>
    <w:p>
      <w:r>
        <w:t>出版社：上海世纪出版集团（上海人民出版社）</w:t>
      </w:r>
    </w:p>
    <w:p>
      <w:r>
        <w:t>出版日期：2008.11</w:t>
      </w:r>
    </w:p>
    <w:p>
      <w:r>
        <w:t>总页数：197</w:t>
      </w:r>
    </w:p>
    <w:p>
      <w:r>
        <w:t>更多请访问教客网: www.jiaokey.com</w:t>
      </w:r>
    </w:p>
    <w:p>
      <w:r>
        <w:t>商业感：趣谈做人与立业的基本功 评论地址：https://www.jiaokey.com/book/detail/12128601.html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