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书名：利用阿姆斯指数在股市中博弈 The Arms index ＆ profits in volume eng</w:t>
      </w:r>
    </w:p>
    <w:p>
      <w:r>
        <w:t>作者:（美）小理查德· W. 阿姆斯（Richard W. Arms，Jr.）著；崔明香译</w:t>
      </w:r>
    </w:p>
    <w:p>
      <w:r>
        <w:t>出版社:北京：中国青年出版社</w:t>
      </w:r>
    </w:p>
    <w:p>
      <w:r>
        <w:t>出版日期：2007.08</w:t>
      </w:r>
    </w:p>
    <w:p>
      <w:r>
        <w:t>总页数：247</w:t>
      </w:r>
    </w:p>
    <w:p>
      <w:r>
        <w:t>更多请访问教客网:www.jiaokey.com</w:t>
      </w:r>
    </w:p>
    <w:p>
      <w:r>
        <w:t>利用阿姆斯指数在股市中博弈 The Arms index ＆ profits in volume eng评论地址：https://www.jiaokey.com/book/detail/12133726.html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