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书名：乌托邦困境中的希望：布洛赫早中期哲学的文本学解读</w:t>
      </w:r>
    </w:p>
    <w:p>
      <w:r>
        <w:t>作者：夏凡著</w:t>
      </w:r>
    </w:p>
    <w:p>
      <w:r>
        <w:t>出版社：北京：中央编译出版社</w:t>
      </w:r>
    </w:p>
    <w:p>
      <w:r>
        <w:t>出版日期：2008.11</w:t>
      </w:r>
    </w:p>
    <w:p>
      <w:r>
        <w:t>总页数：390</w:t>
      </w:r>
    </w:p>
    <w:p>
      <w:r>
        <w:t>更多请访问教客网: www.jiaokey.com</w:t>
      </w:r>
    </w:p>
    <w:p>
      <w:r>
        <w:t>乌托邦困境中的希望：布洛赫早中期哲学的文本学解读 评论地址：https://www.jiaokey.com/book/detail/12143179.html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