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书名：慎谋能断：纵横商界应变策略</w:t>
      </w:r>
    </w:p>
    <w:p>
      <w:r>
        <w:t>作者：一格编</w:t>
      </w:r>
    </w:p>
    <w:p>
      <w:r>
        <w:t>出版社：海口：海南摄影美术出版社</w:t>
      </w:r>
    </w:p>
    <w:p>
      <w:r>
        <w:t>出版日期：1997.04</w:t>
      </w:r>
    </w:p>
    <w:p>
      <w:r>
        <w:t>总页数：228</w:t>
      </w:r>
    </w:p>
    <w:p>
      <w:r>
        <w:t>更多请访问教客网: www.jiaokey.com</w:t>
      </w:r>
    </w:p>
    <w:p>
      <w:r>
        <w:t>慎谋能断：纵横商界应变策略 评论地址：https://www.jiaokey.com/book/detail/12145151.html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