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“他者”的眼光：论北美汉学家关于“诗言志”“言意关系”的研究</w:t>
      </w:r>
    </w:p>
    <w:p>
      <w:r>
        <w:rPr>
          <w:rFonts w:ascii="宋体" w:hAnsi="宋体" w:eastAsia="宋体"/>
          <w:sz w:val="24"/>
        </w:rPr>
        <w:t>冯若春著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“他者”的眼光：论北美汉学家关于“诗言志”“言意关系”的研究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本书出售、求购地址：https://www.jiaokey.com/book/detail/12149883.html</w:t>
      </w:r>
    </w:p>
    <w:p>
      <w:r>
        <w:t>更多相关图书推荐：https://www.jiaokey.com</w:t>
      </w:r>
    </w:p>
    <w:p>
      <w:r>
        <w:t>冯若春著 其他作品：https://www.jiaokey.com/tag/冯若春著.html</w:t>
      </w:r>
    </w:p>
    <w:p>
      <w:r>
        <w:t>关键词搜索：https://www.jiaokey.com/tag/“他者”的眼光：论北美汉学家关于“诗言志”“言意关系”的研究.html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