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书名：谦斋辨证论治学  当代名医秦伯未辨证论治精华</w:t>
      </w:r>
    </w:p>
    <w:p>
      <w:r>
        <w:t>作者：孙其新编著</w:t>
      </w:r>
    </w:p>
    <w:p>
      <w:r>
        <w:t>出版社：北京：人民军医出版社</w:t>
      </w:r>
    </w:p>
    <w:p>
      <w:r>
        <w:t>出版日期：2009.03</w:t>
      </w:r>
    </w:p>
    <w:p>
      <w:r>
        <w:t>总页数：309</w:t>
      </w:r>
    </w:p>
    <w:p>
      <w:r>
        <w:t>更多请访问教客网: www.jiaokey.com</w:t>
      </w:r>
    </w:p>
    <w:p>
      <w:r>
        <w:t>谦斋辨证论治学  当代名医秦伯未辨证论治精华 评论地址：https://www.jiaokey.com/book/detail/12164400.html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