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书名：幽玄研究  中国古代诗学视域下的日本中世文学</w:t>
      </w:r>
    </w:p>
    <w:p>
      <w:r>
        <w:t>作者：李东军著</w:t>
      </w:r>
    </w:p>
    <w:p>
      <w:r>
        <w:t>出版社：长春：吉林大学出版社</w:t>
      </w:r>
    </w:p>
    <w:p>
      <w:r>
        <w:t>出版日期：2008.07</w:t>
      </w:r>
    </w:p>
    <w:p>
      <w:r>
        <w:t>总页数：298</w:t>
      </w:r>
    </w:p>
    <w:p>
      <w:r>
        <w:t>更多请访问教客网: www.jiaokey.com</w:t>
      </w:r>
    </w:p>
    <w:p>
      <w:r>
        <w:t>幽玄研究  中国古代诗学视域下的日本中世文学 评论地址：https://www.jiaokey.com/book/detail/12164803.html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