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书名：金融资产价格的运动行为研究  时间序列计量经济学模型理论与应用</w:t>
      </w:r>
    </w:p>
    <w:p>
      <w:r>
        <w:t>作者：刘潭秋著</w:t>
      </w:r>
    </w:p>
    <w:p>
      <w:r>
        <w:t>出版社：长沙：湖南大学出版社</w:t>
      </w:r>
    </w:p>
    <w:p>
      <w:r>
        <w:t>出版日期：2009.01</w:t>
      </w:r>
    </w:p>
    <w:p>
      <w:r>
        <w:t>总页数：350</w:t>
      </w:r>
    </w:p>
    <w:p>
      <w:r>
        <w:t>更多请访问教客网: www.jiaokey.com</w:t>
      </w:r>
    </w:p>
    <w:p>
      <w:r>
        <w:t>金融资产价格的运动行为研究  时间序列计量经济学模型理论与应用 评论地址：https://www.jiaokey.com/book/detail/12174116.html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