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书名：楼市论剑</w:t>
      </w:r>
    </w:p>
    <w:p>
      <w:r>
        <w:t>作者：邵爱云，徐伟萍编</w:t>
      </w:r>
    </w:p>
    <w:p>
      <w:r>
        <w:t>出版社：南京：南京出版社</w:t>
      </w:r>
    </w:p>
    <w:p>
      <w:r>
        <w:t>出版日期：2009.02</w:t>
      </w:r>
    </w:p>
    <w:p>
      <w:r>
        <w:t>总页数：368</w:t>
      </w:r>
    </w:p>
    <w:p>
      <w:r>
        <w:t>更多请访问教客网: www.jiaokey.com</w:t>
      </w:r>
    </w:p>
    <w:p>
      <w:r>
        <w:t>楼市论剑 评论地址：https://www.jiaokey.com/book/detail/12185185.html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