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书名：娃娃玩民俗：川西民间文化的幼儿园课程研究</w:t>
      </w:r>
    </w:p>
    <w:p>
      <w:r>
        <w:t>作者：成都市成华区教师进修学校编</w:t>
      </w:r>
    </w:p>
    <w:p>
      <w:r>
        <w:t>出版社：成都：四川教育出版社；四川出版集团</w:t>
      </w:r>
    </w:p>
    <w:p>
      <w:r>
        <w:t>出版日期：2009.03</w:t>
      </w:r>
    </w:p>
    <w:p>
      <w:r>
        <w:t>总页数：330</w:t>
      </w:r>
    </w:p>
    <w:p>
      <w:r>
        <w:t>更多请访问教客网: www.jiaokey.com</w:t>
      </w:r>
    </w:p>
    <w:p>
      <w:r>
        <w:t>娃娃玩民俗：川西民间文化的幼儿园课程研究 评论地址：https://www.jiaokey.com/book/detail/12207221.html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