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书名：防范和化解中国地方政府债务风险</w:t>
      </w:r>
    </w:p>
    <w:p>
      <w:r>
        <w:t>作者：王淑梅，王光宇，考燕鸣著</w:t>
      </w:r>
    </w:p>
    <w:p>
      <w:r>
        <w:t>出版社：沈阳：东北大学出版社</w:t>
      </w:r>
    </w:p>
    <w:p>
      <w:r>
        <w:t>出版日期：2008.12</w:t>
      </w:r>
    </w:p>
    <w:p>
      <w:r>
        <w:t>总页数：150</w:t>
      </w:r>
    </w:p>
    <w:p>
      <w:r>
        <w:t>更多请访问教客网: www.jiaokey.com</w:t>
      </w:r>
    </w:p>
    <w:p>
      <w:r>
        <w:t>防范和化解中国地方政府债务风险 评论地址：https://www.jiaokey.com/book/detail/12212233.html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