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书名：图说中国通史  黄河饮马：宋、辽、金、元  红日西山：明、清</w:t>
      </w:r>
    </w:p>
    <w:p>
      <w:r>
        <w:t>作者：郭伯南著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图说中国通史  黄河饮马：宋、辽、金、元  红日西山：明、清 评论地址：https://www.jiaokey.com/book/detail/12213133.html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