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广西少数民族文学概况  壮、瑶</w:t>
      </w:r>
    </w:p>
    <w:p>
      <w:r>
        <w:rPr>
          <w:rFonts w:ascii="宋体" w:hAnsi="宋体" w:eastAsia="宋体"/>
          <w:sz w:val="24"/>
        </w:rPr>
        <w:t>广西壮族治自区民间文学研究会编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广西少数民族文学概况  壮、瑶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广西壮族治自区民间文学研究会编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广西壮族治自区民间文学研究会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本书出售、求购地址：https://www.jiaokey.com/book/detail/12215568.html</w:t>
      </w:r>
    </w:p>
    <w:p>
      <w:r>
        <w:t>更多相关图书推荐：https://www.jiaokey.com</w:t>
      </w:r>
    </w:p>
    <w:p>
      <w:r>
        <w:t>广西壮族治自区民间文学研究会编 其他作品：https://www.jiaokey.com/tag/广西壮族治自区民间文学研究会编.html</w:t>
      </w:r>
    </w:p>
    <w:p>
      <w:r>
        <w:t>广西壮族治自区民间文学研究会 出版图书：https://www.jiaokey.com/tag/广西壮族治自区民间文学研究会.html</w:t>
      </w:r>
    </w:p>
    <w:p>
      <w:r>
        <w:t>关键词搜索：https://www.jiaokey.com/tag/广西少数民族文学概况  壮、瑶.html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