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书名：大同日报获奖作品集  岁月如歌写春秋</w:t>
      </w:r>
    </w:p>
    <w:p>
      <w:r>
        <w:t>作者：胡怀生，张旭主编</w:t>
      </w:r>
    </w:p>
    <w:p>
      <w:r>
        <w:t>出版社：太原：三晋出版社</w:t>
      </w:r>
    </w:p>
    <w:p>
      <w:r>
        <w:t>出版日期：2009.04</w:t>
      </w:r>
    </w:p>
    <w:p>
      <w:r>
        <w:t>总页数：478</w:t>
      </w:r>
    </w:p>
    <w:p>
      <w:r>
        <w:t>更多请访问教客网: www.jiaokey.com</w:t>
      </w:r>
    </w:p>
    <w:p>
      <w:r>
        <w:t>大同日报获奖作品集  岁月如歌写春秋 评论地址：https://www.jiaokey.com/book/detail/12221435.html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