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社区参与湿地管理</w:t>
      </w:r>
    </w:p>
    <w:p>
      <w:r>
        <w:rPr>
          <w:rFonts w:ascii="宋体" w:hAnsi="宋体" w:eastAsia="宋体"/>
          <w:sz w:val="24"/>
        </w:rPr>
        <w:t>钱法文，刘金龙，江红星，赵丽霞，吴训锋著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社区参与湿地管理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钱法文，刘金龙，江红星，赵丽霞，吴训锋著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本书出售、求购地址：https://www.jiaokey.com/book/detail/12222016.html</w:t>
      </w:r>
    </w:p>
    <w:p>
      <w:r>
        <w:t>更多相关图书推荐：https://www.jiaokey.com</w:t>
      </w:r>
    </w:p>
    <w:p>
      <w:r>
        <w:t>钱法文，刘金龙，江红星，赵丽霞，吴训锋著 其他作品：https://www.jiaokey.com/tag/钱法文，刘金龙，江红星，赵丽霞，吴训锋著.html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关键词搜索：https://www.jiaokey.com/tag/社区参与湿地管理.html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