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书名：资产负债表结构原理</w:t>
      </w:r>
    </w:p>
    <w:p>
      <w:r>
        <w:t>作者：（苏）阿法那西也夫（А.А.Афанасьев）撰；葛辛译</w:t>
      </w:r>
    </w:p>
    <w:p>
      <w:r>
        <w:t>出版社：立信会计图书用品社</w:t>
      </w:r>
    </w:p>
    <w:p>
      <w:r>
        <w:t>出版日期：1953.12</w:t>
      </w:r>
    </w:p>
    <w:p>
      <w:r>
        <w:t>总页数：167</w:t>
      </w:r>
    </w:p>
    <w:p>
      <w:r>
        <w:t>更多请访问教客网: www.jiaokey.com</w:t>
      </w:r>
    </w:p>
    <w:p>
      <w:r>
        <w:t>资产负债表结构原理 评论地址：https://www.jiaokey.com/book/detail/12235876.html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