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第20卷  有色金属工业志</w:t>
      </w:r>
    </w:p>
    <w:p>
      <w:r>
        <w:t>作者：陕西省地方志编纂委员会编；杜连山等编著</w:t>
      </w:r>
    </w:p>
    <w:p>
      <w:r>
        <w:t>出版社：</w:t>
      </w:r>
    </w:p>
    <w:p>
      <w:r>
        <w:t>出版日期：1994.05</w:t>
      </w:r>
    </w:p>
    <w:p>
      <w:r>
        <w:t>总页数：478</w:t>
      </w:r>
    </w:p>
    <w:p>
      <w:r>
        <w:t>更多请访问教客网: www.jiaokey.com</w:t>
      </w:r>
    </w:p>
    <w:p>
      <w:r>
        <w:t>陕西省志  第20卷  有色金属工业志 评论地址：https://www.jiaokey.com/book/detail/12242723.html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