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中国农学会学术活动纪实</w:t>
      </w:r>
    </w:p>
    <w:p>
      <w:r>
        <w:rPr>
          <w:rFonts w:ascii="宋体" w:hAnsi="宋体" w:eastAsia="宋体"/>
          <w:sz w:val="24"/>
        </w:rPr>
        <w:t>方悴农，李怀志主编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中国农学会学术活动纪实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方悴农，李怀志主编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中国农学会学术交流工作部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本书出售、求购地址：https://www.jiaokey.com/book/detail/12245260.html</w:t>
      </w:r>
    </w:p>
    <w:p>
      <w:r>
        <w:t>更多相关图书推荐：https://www.jiaokey.com</w:t>
      </w:r>
    </w:p>
    <w:p>
      <w:r>
        <w:t>方悴农，李怀志主编 其他作品：https://www.jiaokey.com/tag/方悴农，李怀志主编.html</w:t>
      </w:r>
    </w:p>
    <w:p>
      <w:r>
        <w:t>中国农学会学术交流工作部 出版图书：https://www.jiaokey.com/tag/中国农学会学术交流工作部.html</w:t>
      </w:r>
    </w:p>
    <w:p>
      <w:r>
        <w:t>关键词搜索：https://www.jiaokey.com/tag/中国农学会学术活动纪实.html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