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书名：结构钢与铝合金塑性变形的微观机制</w:t>
      </w:r>
    </w:p>
    <w:p>
      <w:r>
        <w:t>作者：刘禹门著</w:t>
      </w:r>
    </w:p>
    <w:p>
      <w:r>
        <w:t>出版社：西安：西安交通大学出版社</w:t>
      </w:r>
    </w:p>
    <w:p>
      <w:r>
        <w:t>出版日期：2004.04</w:t>
      </w:r>
    </w:p>
    <w:p>
      <w:r>
        <w:t>总页数：127</w:t>
      </w:r>
    </w:p>
    <w:p>
      <w:r>
        <w:t>更多请访问教客网: www.jiaokey.com</w:t>
      </w:r>
    </w:p>
    <w:p>
      <w:r>
        <w:t>结构钢与铝合金塑性变形的微观机制 评论地址：https://www.jiaokey.com/book/detail/12253462.html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