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水泥工业窑  上</w:t>
      </w:r>
    </w:p>
    <w:p>
      <w:r>
        <w:rPr>
          <w:rFonts w:ascii="宋体" w:hAnsi="宋体" w:eastAsia="宋体"/>
          <w:sz w:val="24"/>
        </w:rPr>
        <w:t>Е.И.郝道劳夫著；前重工业部建筑材料工业管理局编译科译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水泥工业窑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Е.И.郝道劳夫著；前重工业部建筑材料工业管理局编译科译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本书出售、求购地址：https://www.jiaokey.com/book/detail/12258488.html</w:t>
      </w:r>
    </w:p>
    <w:p>
      <w:r>
        <w:t>更多相关图书推荐：https://www.jiaokey.com</w:t>
      </w:r>
    </w:p>
    <w:p>
      <w:r>
        <w:t>Е.И.郝道劳夫著；前重工业部建筑材料工业管理局编译科译 其他作品：https://www.jiaokey.com/tag/Е.И.郝道劳夫著；前重工业部建筑材料工业管理局编译科译.html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关键词搜索：https://www.jiaokey.com/tag/水泥工业窑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