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书名：他们在开拓乡间的“五彩路”：深圳市农村经济强人撷英</w:t>
      </w:r>
    </w:p>
    <w:p>
      <w:r>
        <w:t>作者：木子等著</w:t>
      </w:r>
    </w:p>
    <w:p>
      <w:r>
        <w:t>出版社：上海：上海人民出版社</w:t>
      </w:r>
    </w:p>
    <w:p>
      <w:r>
        <w:t>出版日期：1991.02</w:t>
      </w:r>
    </w:p>
    <w:p>
      <w:r>
        <w:t>总页数：143</w:t>
      </w:r>
    </w:p>
    <w:p>
      <w:r>
        <w:t>更多请访问教客网: www.jiaokey.com</w:t>
      </w:r>
    </w:p>
    <w:p>
      <w:r>
        <w:t>他们在开拓乡间的“五彩路”：深圳市农村经济强人撷英 评论地址：https://www.jiaokey.com/book/detail/12259717.html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