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书名：农村劳动力迁移动机与制度冲突研究</w:t>
      </w:r>
    </w:p>
    <w:p>
      <w:r>
        <w:t>作者：吴红宇著</w:t>
      </w:r>
    </w:p>
    <w:p>
      <w:r>
        <w:t>出版社：广州：广东经济出版社</w:t>
      </w:r>
    </w:p>
    <w:p>
      <w:r>
        <w:t>出版日期：2009.04</w:t>
      </w:r>
    </w:p>
    <w:p>
      <w:r>
        <w:t>总页数：228</w:t>
      </w:r>
    </w:p>
    <w:p>
      <w:r>
        <w:t>更多请访问教客网: www.jiaokey.com</w:t>
      </w:r>
    </w:p>
    <w:p>
      <w:r>
        <w:t>农村劳动力迁移动机与制度冲突研究 评论地址：https://www.jiaokey.com/book/detail/12265297.html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