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书名：学生伤害事故处理办法实施手册  上</w:t>
      </w:r>
    </w:p>
    <w:p>
      <w:r>
        <w:t>作者：陈远清主编</w:t>
      </w:r>
    </w:p>
    <w:p>
      <w:r>
        <w:t>出版社：</w:t>
      </w:r>
    </w:p>
    <w:p>
      <w:r>
        <w:t>出版日期：2002.08</w:t>
      </w:r>
    </w:p>
    <w:p>
      <w:r>
        <w:t>总页数：500</w:t>
      </w:r>
    </w:p>
    <w:p>
      <w:r>
        <w:t>更多请访问教客网: www.jiaokey.com</w:t>
      </w:r>
    </w:p>
    <w:p>
      <w:r>
        <w:t>学生伤害事故处理办法实施手册  上 评论地址：https://www.jiaokey.com/book/detail/12266079.html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