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单调算子和非线性半群理论与Banach空间中的微分方程</w:t>
      </w:r>
    </w:p>
    <w:p>
      <w:r>
        <w:rPr>
          <w:rFonts w:ascii="宋体" w:hAnsi="宋体" w:eastAsia="宋体"/>
          <w:sz w:val="24"/>
        </w:rPr>
        <w:t>毕大川著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单调算子和非线性半群理论与Banach空间中的微分方程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中国科学院数学研究所控制理论研究室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本书出售、求购地址：https://www.jiaokey.com/book/detail/12273730.html</w:t>
      </w:r>
    </w:p>
    <w:p>
      <w:r>
        <w:t>更多相关图书推荐：https://www.jiaokey.com</w:t>
      </w:r>
    </w:p>
    <w:p>
      <w:r>
        <w:t>毕大川著 其他作品：https://www.jiaokey.com/tag/毕大川著.html</w:t>
      </w:r>
    </w:p>
    <w:p>
      <w:r>
        <w:t>中国科学院数学研究所控制理论研究室 出版图书：https://www.jiaokey.com/tag/中国科学院数学研究所控制理论研究室.html</w:t>
      </w:r>
    </w:p>
    <w:p>
      <w:r>
        <w:t>关键词搜索：https://www.jiaokey.com/tag/单调算子和非线性半群理论与Banach空间中的微分方程.html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