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书名：天使的和弦  全球化时代的宗教冲突与对话</w:t>
      </w:r>
    </w:p>
    <w:p>
      <w:r>
        <w:t>作者：高长江著</w:t>
      </w:r>
    </w:p>
    <w:p>
      <w:r>
        <w:t>出版社：北京：中国社会科学出版社</w:t>
      </w:r>
    </w:p>
    <w:p>
      <w:r>
        <w:t>出版日期：2008</w:t>
      </w:r>
    </w:p>
    <w:p>
      <w:r>
        <w:t>总页数：242</w:t>
      </w:r>
    </w:p>
    <w:p>
      <w:r>
        <w:t>更多请访问教客网: www.jiaokey.com</w:t>
      </w:r>
    </w:p>
    <w:p>
      <w:r>
        <w:t>天使的和弦  全球化时代的宗教冲突与对话 评论地址：https://www.jiaokey.com/book/detail/12275978.html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