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大学暨独立学院概况</w:t>
      </w:r>
    </w:p>
    <w:p>
      <w:r>
        <w:rPr>
          <w:rFonts w:ascii="宋体" w:hAnsi="宋体" w:eastAsia="宋体"/>
          <w:sz w:val="24"/>
        </w:rPr>
        <w:t>教育部高等教育司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大学暨独立学院概况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教育部高等教育司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国立教育资料馆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本书出售、求购地址：https://www.jiaokey.com/book/detail/12276815.html</w:t>
      </w:r>
    </w:p>
    <w:p>
      <w:r>
        <w:t>更多相关图书推荐：https://www.jiaokey.com</w:t>
      </w:r>
    </w:p>
    <w:p>
      <w:r>
        <w:t>教育部高等教育司 其他作品：https://www.jiaokey.com/tag/教育部高等教育司.html</w:t>
      </w:r>
    </w:p>
    <w:p>
      <w:r>
        <w:t>国立教育资料馆 出版图书：https://www.jiaokey.com/tag/国立教育资料馆.html</w:t>
      </w:r>
    </w:p>
    <w:p>
      <w:r>
        <w:t>关键词搜索：https://www.jiaokey.com/tag/大学暨独立学院概况.html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