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书名：新世纪教学艺术与学校管理研究  上</w:t>
      </w:r>
    </w:p>
    <w:p>
      <w:r>
        <w:t>作者：中央党校中国马克思主义研究基金会，北京九州五环文化研究中心联袂组编</w:t>
      </w:r>
    </w:p>
    <w:p>
      <w:r>
        <w:t>出版社：</w:t>
      </w:r>
    </w:p>
    <w:p>
      <w:r>
        <w:t>出版日期：2003.10</w:t>
      </w:r>
    </w:p>
    <w:p>
      <w:r>
        <w:t>总页数：961</w:t>
      </w:r>
    </w:p>
    <w:p>
      <w:r>
        <w:t>更多请访问教客网: www.jiaokey.com</w:t>
      </w:r>
    </w:p>
    <w:p>
      <w:r>
        <w:t>新世纪教学艺术与学校管理研究  上 评论地址：https://www.jiaokey.com/book/detail/12280594.html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