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书名：中和之美  普遍艺术和谐观与特定艺术观风格论</w:t>
      </w:r>
    </w:p>
    <w:p>
      <w:r>
        <w:t>作者:张国庆著</w:t>
      </w:r>
    </w:p>
    <w:p>
      <w:r>
        <w:t>出版社:北京：中央编译出版社</w:t>
      </w:r>
    </w:p>
    <w:p>
      <w:r>
        <w:t>出版日期：2009.07</w:t>
      </w:r>
    </w:p>
    <w:p>
      <w:r>
        <w:t>总页数：173</w:t>
      </w:r>
    </w:p>
    <w:p>
      <w:r>
        <w:t>更多请访问教客网:www.jiaokey.com</w:t>
      </w:r>
    </w:p>
    <w:p>
      <w:r>
        <w:t>中和之美  普遍艺术和谐观与特定艺术观风格论评论地址：https://www.jiaokey.com/book/detail/12306651.html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